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37" w:rsidRPr="00A81457" w:rsidRDefault="00865737" w:rsidP="00865737">
      <w:pPr>
        <w:autoSpaceDE w:val="0"/>
        <w:autoSpaceDN w:val="0"/>
        <w:adjustRightInd w:val="0"/>
        <w:ind w:left="6372" w:firstLine="708"/>
        <w:jc w:val="both"/>
        <w:rPr>
          <w:rFonts w:ascii="Lato" w:hAnsi="Lato" w:cs="Times New Roman"/>
          <w:sz w:val="22"/>
          <w:szCs w:val="22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ind w:left="5664"/>
        <w:rPr>
          <w:rFonts w:asciiTheme="minorHAnsi" w:eastAsiaTheme="minorHAnsi" w:hAnsiTheme="minorHAnsi" w:cs="LucidaSansUnicode"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sz w:val="20"/>
          <w:szCs w:val="20"/>
          <w:lang w:eastAsia="en-US"/>
        </w:rPr>
        <w:t xml:space="preserve">Załącznik Nr 1 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ind w:left="5664"/>
        <w:rPr>
          <w:rFonts w:asciiTheme="minorHAnsi" w:eastAsiaTheme="minorHAnsi" w:hAnsiTheme="minorHAnsi" w:cs="LucidaSansUnicode"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sz w:val="20"/>
          <w:szCs w:val="20"/>
          <w:lang w:eastAsia="en-US"/>
        </w:rPr>
        <w:t>do Ogłoszenia o naborze kandydatów do III kadencji Lubaczowskiej Rady Seniorów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right"/>
        <w:rPr>
          <w:rFonts w:asciiTheme="minorHAnsi" w:eastAsiaTheme="minorHAnsi" w:hAnsiTheme="minorHAnsi" w:cs="LucidaSansUnicode"/>
          <w:sz w:val="20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LucidaSansUnicode,Bold"/>
          <w:b/>
          <w:bCs/>
          <w:sz w:val="22"/>
          <w:szCs w:val="20"/>
          <w:lang w:eastAsia="en-US"/>
        </w:rPr>
      </w:pPr>
      <w:r w:rsidRPr="00865737">
        <w:rPr>
          <w:rFonts w:asciiTheme="minorHAnsi" w:eastAsiaTheme="minorHAnsi" w:hAnsiTheme="minorHAnsi" w:cs="LucidaSansUnicode,Bold"/>
          <w:b/>
          <w:bCs/>
          <w:sz w:val="22"/>
          <w:szCs w:val="20"/>
          <w:lang w:eastAsia="en-US"/>
        </w:rPr>
        <w:t>Formularz zgłoszeniowy KANDYDATA do III kadencji Lubaczowskiej Rady Seniorów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LucidaSansUnicode,Bold"/>
          <w:b/>
          <w:bCs/>
          <w:sz w:val="14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LucidaSansUnicode,Bold"/>
          <w:b/>
          <w:bCs/>
          <w:sz w:val="14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LucidaSansUnicode"/>
          <w:b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b/>
          <w:sz w:val="20"/>
          <w:szCs w:val="20"/>
          <w:lang w:eastAsia="en-US"/>
        </w:rPr>
        <w:t>I. Zgłaszający</w:t>
      </w:r>
    </w:p>
    <w:tbl>
      <w:tblPr>
        <w:tblStyle w:val="Tabela-Siatka"/>
        <w:tblpPr w:leftFromText="141" w:rightFromText="141" w:vertAnchor="text" w:horzAnchor="page" w:tblpX="2881" w:tblpY="215"/>
        <w:tblW w:w="0" w:type="auto"/>
        <w:tblLook w:val="04A0" w:firstRow="1" w:lastRow="0" w:firstColumn="1" w:lastColumn="0" w:noHBand="0" w:noVBand="1"/>
      </w:tblPr>
      <w:tblGrid>
        <w:gridCol w:w="515"/>
        <w:gridCol w:w="3310"/>
        <w:gridCol w:w="4755"/>
      </w:tblGrid>
      <w:tr w:rsidR="00865737" w:rsidRPr="00865737" w:rsidTr="00865737">
        <w:trPr>
          <w:trHeight w:val="331"/>
        </w:trPr>
        <w:tc>
          <w:tcPr>
            <w:tcW w:w="51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310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  <w:t>Dane</w:t>
            </w:r>
          </w:p>
        </w:tc>
        <w:tc>
          <w:tcPr>
            <w:tcW w:w="475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</w:pPr>
          </w:p>
        </w:tc>
      </w:tr>
      <w:tr w:rsidR="00865737" w:rsidRPr="00865737" w:rsidTr="00865737">
        <w:trPr>
          <w:trHeight w:val="331"/>
        </w:trPr>
        <w:tc>
          <w:tcPr>
            <w:tcW w:w="51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10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75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</w:pPr>
          </w:p>
        </w:tc>
      </w:tr>
      <w:tr w:rsidR="00865737" w:rsidRPr="00865737" w:rsidTr="00865737">
        <w:trPr>
          <w:trHeight w:val="331"/>
        </w:trPr>
        <w:tc>
          <w:tcPr>
            <w:tcW w:w="51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310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  <w:t>Forma prawna</w:t>
            </w:r>
          </w:p>
        </w:tc>
        <w:tc>
          <w:tcPr>
            <w:tcW w:w="475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</w:pPr>
          </w:p>
        </w:tc>
      </w:tr>
      <w:tr w:rsidR="00865737" w:rsidRPr="00865737" w:rsidTr="00865737">
        <w:trPr>
          <w:trHeight w:val="331"/>
        </w:trPr>
        <w:tc>
          <w:tcPr>
            <w:tcW w:w="51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10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  <w:t>Nr KRS</w:t>
            </w:r>
          </w:p>
        </w:tc>
        <w:tc>
          <w:tcPr>
            <w:tcW w:w="475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</w:pPr>
          </w:p>
        </w:tc>
      </w:tr>
      <w:tr w:rsidR="00865737" w:rsidRPr="00865737" w:rsidTr="00865737">
        <w:trPr>
          <w:trHeight w:val="331"/>
        </w:trPr>
        <w:tc>
          <w:tcPr>
            <w:tcW w:w="51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10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  <w:t>Adres podmiotu</w:t>
            </w:r>
          </w:p>
        </w:tc>
        <w:tc>
          <w:tcPr>
            <w:tcW w:w="475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</w:pPr>
          </w:p>
        </w:tc>
      </w:tr>
      <w:tr w:rsidR="00865737" w:rsidRPr="00865737" w:rsidTr="00865737">
        <w:trPr>
          <w:trHeight w:val="676"/>
        </w:trPr>
        <w:tc>
          <w:tcPr>
            <w:tcW w:w="51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310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</w:pPr>
            <w:r w:rsidRPr="00865737"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  <w:t>Imię i nazwisko oraz pełniona funkcja osoby zgłaszającej kandydata w imieniu środowiska senioralnego</w:t>
            </w:r>
          </w:p>
        </w:tc>
        <w:tc>
          <w:tcPr>
            <w:tcW w:w="4755" w:type="dxa"/>
          </w:tcPr>
          <w:p w:rsidR="00865737" w:rsidRPr="00865737" w:rsidRDefault="00865737" w:rsidP="0086573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LucidaSansUnicode"/>
                <w:sz w:val="20"/>
                <w:szCs w:val="20"/>
                <w:lang w:eastAsia="en-US"/>
              </w:rPr>
            </w:pPr>
          </w:p>
        </w:tc>
      </w:tr>
    </w:tbl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LucidaSansUnicode"/>
          <w:sz w:val="20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LucidaSansUnicode"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sz w:val="20"/>
          <w:szCs w:val="20"/>
          <w:lang w:eastAsia="en-US"/>
        </w:rPr>
        <w:t xml:space="preserve">b) Kontakt telefoniczny do zgłaszającego/przedstawiciela organizacji/podmiotu*: _ _ _ _ _ _ _ _ _ _ _ _ _ </w:t>
      </w:r>
      <w:r w:rsidRPr="00865737">
        <w:rPr>
          <w:rFonts w:asciiTheme="minorHAnsi" w:eastAsiaTheme="minorHAnsi" w:hAnsiTheme="minorHAnsi" w:cs="LucidaSansUnicode"/>
          <w:b/>
          <w:sz w:val="20"/>
          <w:szCs w:val="20"/>
          <w:lang w:eastAsia="en-US"/>
        </w:rPr>
        <w:t>II. Kandydat: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LucidaSansUnicode,Bold"/>
          <w:b/>
          <w:bCs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sz w:val="20"/>
          <w:szCs w:val="20"/>
          <w:lang w:eastAsia="en-US"/>
        </w:rPr>
        <w:t>1. Imię i Nazwisko Kandydata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LucidaSansUnicode"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sz w:val="20"/>
          <w:szCs w:val="20"/>
          <w:lang w:eastAsia="en-US"/>
        </w:rPr>
        <w:t xml:space="preserve">_ _ _ _ _ _ _ _ _ _ _ _ _ _ _ _ _ _ _ _ _ _ _ _ _ _ _ _ _ _ _ _ _ _ _ _ _ _ _ _ _ _ _ _ _ _ _ _ _ _ _ _ _ _ _ _ _ _ 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LucidaSansUnicode"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sz w:val="20"/>
          <w:szCs w:val="20"/>
          <w:lang w:eastAsia="en-US"/>
        </w:rPr>
        <w:t>2. Czy zgłaszany kandydat mieszka w Lubaczowie?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Theme="minorHAnsi" w:eastAsiaTheme="minorHAnsi" w:hAnsiTheme="minorHAnsi" w:cs="LucidaSansUnicode,Italic"/>
          <w:iCs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,Italic"/>
          <w:iCs/>
          <w:sz w:val="20"/>
          <w:szCs w:val="20"/>
          <w:lang w:eastAsia="en-US"/>
        </w:rPr>
        <w:t>□ TAK</w:t>
      </w:r>
      <w:r w:rsidRPr="00865737">
        <w:rPr>
          <w:rFonts w:asciiTheme="minorHAnsi" w:eastAsiaTheme="minorHAnsi" w:hAnsiTheme="minorHAnsi" w:cs="LucidaSansUnicode,Italic"/>
          <w:iCs/>
          <w:sz w:val="20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,Italic"/>
          <w:iCs/>
          <w:sz w:val="20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,Italic"/>
          <w:iCs/>
          <w:sz w:val="20"/>
          <w:szCs w:val="20"/>
          <w:lang w:eastAsia="en-US"/>
        </w:rPr>
        <w:tab/>
        <w:t>□ NIE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LucidaSansUnicode"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sz w:val="20"/>
          <w:szCs w:val="20"/>
          <w:lang w:eastAsia="en-US"/>
        </w:rPr>
        <w:t>3. Czy zgłaszany kandydat ukończył 55 lat?*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Theme="minorHAnsi" w:eastAsiaTheme="minorHAnsi" w:hAnsiTheme="minorHAnsi" w:cs="LucidaSansUnicode,Italic"/>
          <w:iCs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,Italic"/>
          <w:iCs/>
          <w:sz w:val="20"/>
          <w:szCs w:val="20"/>
          <w:lang w:eastAsia="en-US"/>
        </w:rPr>
        <w:t>□ TAK</w:t>
      </w:r>
      <w:r w:rsidRPr="00865737">
        <w:rPr>
          <w:rFonts w:asciiTheme="minorHAnsi" w:eastAsiaTheme="minorHAnsi" w:hAnsiTheme="minorHAnsi" w:cs="LucidaSansUnicode,Italic"/>
          <w:iCs/>
          <w:sz w:val="20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,Italic"/>
          <w:iCs/>
          <w:sz w:val="20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,Italic"/>
          <w:iCs/>
          <w:sz w:val="20"/>
          <w:szCs w:val="20"/>
          <w:lang w:eastAsia="en-US"/>
        </w:rPr>
        <w:tab/>
        <w:t>□ NIE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LucidaSansUnicode"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sz w:val="20"/>
          <w:szCs w:val="20"/>
          <w:lang w:eastAsia="en-US"/>
        </w:rPr>
        <w:t>4. Krótki opis dotychczasowej działalności zawodowej lub społecznej kandydata: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LucidaSansUnicode"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sz w:val="20"/>
          <w:szCs w:val="20"/>
          <w:lang w:eastAsia="en-US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LucidaSansUnicode,Italic"/>
          <w:i/>
          <w:iCs/>
          <w:sz w:val="14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LucidaSansUnicode,Italic"/>
          <w:i/>
          <w:iCs/>
          <w:sz w:val="14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LucidaSansUnicode,Italic"/>
          <w:i/>
          <w:iCs/>
          <w:sz w:val="14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LucidaSansUnicode,Italic"/>
          <w:i/>
          <w:iCs/>
          <w:sz w:val="14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LucidaSansUnicode,BoldItalic"/>
          <w:bCs/>
          <w:i/>
          <w:iCs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,BoldItalic"/>
          <w:bCs/>
          <w:i/>
          <w:iCs/>
          <w:sz w:val="20"/>
          <w:szCs w:val="20"/>
          <w:lang w:eastAsia="en-US"/>
        </w:rPr>
        <w:t>* Dane kontaktowe – ich podanie nie jest obowiązkowe, ale numer telefonu umożliwi szybki i łatwy kontakt ze zgłaszającym w sprawie organizacyjnej naboru.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LucidaSansUnicode,Italic"/>
          <w:i/>
          <w:iCs/>
          <w:sz w:val="14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sz w:val="20"/>
          <w:szCs w:val="44"/>
          <w:lang w:eastAsia="en-US"/>
        </w:rPr>
      </w:pPr>
      <w:r w:rsidRPr="00865737">
        <w:rPr>
          <w:rFonts w:asciiTheme="minorHAnsi" w:eastAsiaTheme="minorHAnsi" w:hAnsiTheme="minorHAnsi" w:cstheme="minorBidi"/>
          <w:b/>
          <w:sz w:val="20"/>
          <w:szCs w:val="44"/>
          <w:lang w:eastAsia="en-US"/>
        </w:rPr>
        <w:t>UWAGA!! Warunek konieczny do uznania zgłoszenia za ważne jest dołączenie oświadczenia kandydata o wyrażeniu zgody załącznik nr 2 do ogłoszenia o naborze kandydatów do III kadencji Lubaczowskiej Rady Seniorów.</w:t>
      </w:r>
      <w:r w:rsidRPr="00865737">
        <w:rPr>
          <w:rFonts w:asciiTheme="minorHAnsi" w:eastAsiaTheme="minorHAnsi" w:hAnsiTheme="minorHAnsi" w:cstheme="minorBidi"/>
          <w:b/>
          <w:sz w:val="20"/>
          <w:szCs w:val="44"/>
          <w:lang w:eastAsia="en-US"/>
        </w:rPr>
        <w:br w:type="page"/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865737">
        <w:rPr>
          <w:rFonts w:asciiTheme="minorHAnsi" w:eastAsiaTheme="minorHAnsi" w:hAnsiTheme="minorHAnsi" w:cstheme="minorBidi"/>
          <w:b/>
          <w:sz w:val="18"/>
          <w:szCs w:val="44"/>
          <w:lang w:eastAsia="en-US"/>
        </w:rPr>
        <w:lastRenderedPageBreak/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 z 04.05.2016)(dalej: RODO) informujemy, iż:</w:t>
      </w:r>
      <w:r w:rsidRPr="00865737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</w:p>
    <w:p w:rsidR="00865737" w:rsidRPr="00865737" w:rsidRDefault="00865737" w:rsidP="00865737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Administrator danych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Administratorem Państwa danych osobowych jest Urząd Miasta w Lubaczowie reprezentowany przez Burmistrza Miasta Lubaczowa z siedzibą: ul. Rynek 26, 37-600 Lubaczów;</w:t>
      </w:r>
    </w:p>
    <w:p w:rsidR="00865737" w:rsidRPr="00865737" w:rsidRDefault="00865737" w:rsidP="00865737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Inspektor Ochrony Danych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Inspektorem ochrony danych osobowych jest Magda </w:t>
      </w:r>
      <w:proofErr w:type="spellStart"/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Fusińska</w:t>
      </w:r>
      <w:proofErr w:type="spellEnd"/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. Można się z nim kontaktować we wszystkich sprawach dotyczących przetwarzania Państwa danych osobowych oraz korzystania z przysługujących Państwa praw związanych z przetwarzaniem danych. Z inspektorem można się kontaktować w następujący sposób: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- listownie na adres: ul. Rynek 26, 37-600 Lubaczów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- przez e-mail: </w:t>
      </w:r>
      <w:hyperlink r:id="rId7" w:history="1">
        <w:r w:rsidRPr="00865737">
          <w:rPr>
            <w:rFonts w:asciiTheme="minorHAnsi" w:eastAsiaTheme="minorHAnsi" w:hAnsiTheme="minorHAnsi" w:cstheme="minorBidi"/>
            <w:color w:val="0000FF"/>
            <w:sz w:val="18"/>
            <w:szCs w:val="22"/>
            <w:u w:val="single"/>
            <w:lang w:eastAsia="en-US"/>
          </w:rPr>
          <w:t>iod@um.lubaczow.pl</w:t>
        </w:r>
      </w:hyperlink>
    </w:p>
    <w:p w:rsidR="00865737" w:rsidRPr="00865737" w:rsidRDefault="00865737" w:rsidP="00865737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Cele przetwarzania danych osobowych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Administrator będzie przetwarzać Państwa dane osobowe, ponieważ jest to niezbędne do </w:t>
      </w:r>
      <w:r w:rsidR="007333BD">
        <w:rPr>
          <w:rFonts w:asciiTheme="minorHAnsi" w:eastAsiaTheme="minorHAnsi" w:hAnsiTheme="minorHAnsi" w:cstheme="minorBidi"/>
          <w:sz w:val="18"/>
          <w:szCs w:val="22"/>
          <w:lang w:eastAsia="en-US"/>
        </w:rPr>
        <w:t>organizacji i przeprowadzenia naboru kandydatów do III kadencji Lubaczowskiej rady Seniorów.</w:t>
      </w: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</w:t>
      </w:r>
    </w:p>
    <w:p w:rsidR="00865737" w:rsidRPr="00865737" w:rsidRDefault="00865737" w:rsidP="00865737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Podstawa prawna przetwarzania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Podstawą prawną przetwarzania Państwa danych jest art. 6 ust. 1 lit. e RODO: wykonywanie zadania realizowanego w interesie publicznym lub w ramach sprawowania władzy publicznej powierzonej administratorowi w związku z: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- art. 5c ustawy z dnia 8 marca 1990 r. o samorządzie gminnym (</w:t>
      </w:r>
      <w:proofErr w:type="spellStart"/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t.j</w:t>
      </w:r>
      <w:proofErr w:type="spellEnd"/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. Dz.U. z 2021 r. poz. 559 z </w:t>
      </w:r>
      <w:proofErr w:type="spellStart"/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późn</w:t>
      </w:r>
      <w:proofErr w:type="spellEnd"/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. zm.);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color w:val="FF0000"/>
          <w:sz w:val="18"/>
          <w:szCs w:val="22"/>
          <w:lang w:eastAsia="en-US"/>
        </w:rPr>
        <w:t xml:space="preserve">- </w:t>
      </w: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uchwałą nr 162/XVIII/2016 Rady Miejskiej w Lubaczowie z dnia 18 lutego 2016 r. w sprawie powołania Lubaczowskiej Rady Seniorów i nadania jej statutu.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Podstawa prawną jest również art. 6 ust. 1 lit. a czyli Państwa zgoda na przetwarzania danych kontaktowych (tj. numer telefonu) </w:t>
      </w:r>
    </w:p>
    <w:p w:rsidR="00865737" w:rsidRPr="00865737" w:rsidRDefault="00865737" w:rsidP="00865737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Okres przechowywania </w:t>
      </w:r>
    </w:p>
    <w:p w:rsidR="00865737" w:rsidRPr="00865737" w:rsidRDefault="00865737" w:rsidP="00865737">
      <w:pPr>
        <w:suppressAutoHyphens w:val="0"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Państwa dane osobowe będą przechowywane jedynie w okresie niezbędnym do spełnienia celu, dla którego zostały zebrane. Po spełnieniu celu, dla którego Państwa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865737" w:rsidRPr="00865737" w:rsidRDefault="00865737" w:rsidP="00865737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Odbiorcy Państwa danych osobowych</w:t>
      </w:r>
    </w:p>
    <w:p w:rsidR="00865737" w:rsidRPr="00865737" w:rsidRDefault="00865737" w:rsidP="00865737">
      <w:pPr>
        <w:suppressAutoHyphens w:val="0"/>
        <w:jc w:val="both"/>
        <w:rPr>
          <w:sz w:val="18"/>
        </w:rPr>
      </w:pPr>
      <w:r w:rsidRPr="00865737">
        <w:rPr>
          <w:sz w:val="18"/>
        </w:rPr>
        <w:t>Dane osobowe mogą być udostępniane podmiotom upoważnionym do odbioru tych danych na podstawie przepisów prawa, dostawcom usług pocztowych, dostawcom usług i oprogramowania komputerowego wspomagającego zarządzanie oraz dostawcom usług dodatkowych w zakresie komputerowego systemu zarządzania (w tym hosting strony internetowej i</w:t>
      </w:r>
      <w:r w:rsidR="007333BD">
        <w:rPr>
          <w:sz w:val="18"/>
        </w:rPr>
        <w:t xml:space="preserve"> poczty elektronicznej), </w:t>
      </w:r>
      <w:bookmarkStart w:id="0" w:name="_GoBack"/>
      <w:bookmarkEnd w:id="0"/>
      <w:r w:rsidRPr="00865737">
        <w:rPr>
          <w:sz w:val="18"/>
        </w:rPr>
        <w:t>podmiotom świadczącym usługi prawne.</w:t>
      </w:r>
    </w:p>
    <w:p w:rsidR="00865737" w:rsidRPr="00865737" w:rsidRDefault="00865737" w:rsidP="00865737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Państwa prawa związane z przetwarzaniem danych osobowych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Przysługują Państwu następujące prawa związane z przetwarzaniem danych osobowych: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•</w:t>
      </w: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ab/>
        <w:t>prawo dostępu do danych osobowych,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•</w:t>
      </w: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ab/>
        <w:t>prawo żądania sprostowania Państwa danych osobowych,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•</w:t>
      </w: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ab/>
        <w:t>prawo żądania ograniczenia przetwarzania Państwa danych osobowych,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•</w:t>
      </w: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ab/>
        <w:t>prawo do cofnięcia zgody w dowolnym momencie bez wpływu na zgodność z prawem przetwarzania, którego dokonano na podstawie zgody przed jej cofnięciem.</w:t>
      </w:r>
    </w:p>
    <w:p w:rsidR="00865737" w:rsidRPr="00865737" w:rsidRDefault="00865737" w:rsidP="00865737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Aby skorzystać z powyższych praw, proszę skontaktować się z naszym inspektorem ochrony danych. </w:t>
      </w:r>
    </w:p>
    <w:p w:rsidR="00865737" w:rsidRPr="00865737" w:rsidRDefault="00865737" w:rsidP="00865737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>Prawo wniesienia skargi do organu</w:t>
      </w:r>
    </w:p>
    <w:p w:rsidR="00865737" w:rsidRPr="00865737" w:rsidRDefault="00865737" w:rsidP="00865737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Przysługuje Państwu</w:t>
      </w: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fldChar w:fldCharType="begin"/>
      </w: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instrText xml:space="preserve"> MERGEFIELD panipanu </w:instrText>
      </w: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fldChar w:fldCharType="end"/>
      </w: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także prawo wniesienia skargi do organu nadzorczego zajmującego się ochroną danych osobowych, tj. Prezesa Urzędu Ochrony Danych Osobowych.</w:t>
      </w:r>
    </w:p>
    <w:p w:rsidR="00865737" w:rsidRPr="00865737" w:rsidRDefault="00865737" w:rsidP="00865737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865737">
        <w:rPr>
          <w:rFonts w:asciiTheme="minorHAnsi" w:eastAsiaTheme="minorHAnsi" w:hAnsiTheme="minorHAnsi" w:cstheme="minorBidi"/>
          <w:sz w:val="18"/>
          <w:szCs w:val="22"/>
          <w:lang w:eastAsia="en-US"/>
        </w:rPr>
        <w:t>Państwa dane osobowe nie będą przekazywane do państwa trzeciego/organizacji międzynarodowej.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LucidaSansUnicode,BoldItalic"/>
          <w:b/>
          <w:bCs/>
          <w:i/>
          <w:iCs/>
          <w:sz w:val="18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LucidaSansUnicode,Italic"/>
          <w:b/>
          <w:i/>
          <w:iCs/>
          <w:sz w:val="18"/>
          <w:szCs w:val="20"/>
          <w:lang w:eastAsia="en-US"/>
        </w:rPr>
      </w:pPr>
      <w:r w:rsidRPr="00865737">
        <w:rPr>
          <w:rFonts w:asciiTheme="minorHAnsi" w:eastAsiaTheme="minorHAnsi" w:hAnsiTheme="minorHAnsi" w:cs="LucidaSansUnicode,Italic"/>
          <w:iCs/>
          <w:sz w:val="18"/>
          <w:szCs w:val="20"/>
          <w:lang w:eastAsia="en-US"/>
        </w:rPr>
        <w:t xml:space="preserve">□ Oświadczam, iż zapoznałam/em się treścią z powyższej informacji </w:t>
      </w:r>
      <w:r w:rsidRPr="00865737">
        <w:rPr>
          <w:rFonts w:asciiTheme="minorHAnsi" w:eastAsiaTheme="minorHAnsi" w:hAnsiTheme="minorHAnsi" w:cs="LucidaSansUnicode,Italic"/>
          <w:b/>
          <w:i/>
          <w:iCs/>
          <w:sz w:val="18"/>
          <w:szCs w:val="20"/>
          <w:lang w:eastAsia="en-US"/>
        </w:rPr>
        <w:t>(wymagane)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LucidaSansUnicode,Italic"/>
          <w:b/>
          <w:i/>
          <w:iCs/>
          <w:sz w:val="18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LucidaSansUnicode,Italic"/>
          <w:b/>
          <w:i/>
          <w:iCs/>
          <w:sz w:val="18"/>
          <w:szCs w:val="20"/>
          <w:lang w:eastAsia="en-US"/>
        </w:rPr>
      </w:pPr>
      <w:r w:rsidRPr="00865737">
        <w:rPr>
          <w:rFonts w:asciiTheme="minorHAnsi" w:eastAsiaTheme="minorHAnsi" w:hAnsiTheme="minorHAnsi" w:cs="LucidaSansUnicode,Italic"/>
          <w:iCs/>
          <w:sz w:val="18"/>
          <w:szCs w:val="20"/>
          <w:lang w:eastAsia="en-US"/>
        </w:rPr>
        <w:t xml:space="preserve">□ Oświadczam, iż zapoznałam/em się z zasadami Naboru kandydatów do III kadencji Lubaczowskiej Rady Seniorów dostępnych na stronie internetowej Urzędu Miejskiego i akceptuję wszystkie zawarte w nich postanowienia. </w:t>
      </w:r>
      <w:r w:rsidRPr="00865737">
        <w:rPr>
          <w:rFonts w:asciiTheme="minorHAnsi" w:eastAsiaTheme="minorHAnsi" w:hAnsiTheme="minorHAnsi" w:cs="LucidaSansUnicode,Italic"/>
          <w:b/>
          <w:i/>
          <w:iCs/>
          <w:sz w:val="18"/>
          <w:szCs w:val="20"/>
          <w:lang w:eastAsia="en-US"/>
        </w:rPr>
        <w:t>(wymagane)</w:t>
      </w: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LucidaSansUnicode,Italic"/>
          <w:b/>
          <w:i/>
          <w:iCs/>
          <w:sz w:val="18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LucidaSansUnicode"/>
          <w:sz w:val="18"/>
          <w:szCs w:val="20"/>
          <w:lang w:eastAsia="en-US"/>
        </w:rPr>
      </w:pPr>
    </w:p>
    <w:p w:rsidR="00865737" w:rsidRPr="00865737" w:rsidRDefault="00865737" w:rsidP="00865737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LucidaSansUnicode"/>
          <w:sz w:val="18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sz w:val="18"/>
          <w:szCs w:val="20"/>
          <w:lang w:eastAsia="en-US"/>
        </w:rPr>
        <w:t xml:space="preserve">__________________              </w:t>
      </w:r>
      <w:r w:rsidRPr="00865737">
        <w:rPr>
          <w:rFonts w:asciiTheme="minorHAnsi" w:eastAsiaTheme="minorHAnsi" w:hAnsiTheme="minorHAnsi" w:cs="LucidaSansUnicode"/>
          <w:sz w:val="18"/>
          <w:szCs w:val="20"/>
          <w:lang w:eastAsia="en-US"/>
        </w:rPr>
        <w:tab/>
        <w:t xml:space="preserve"> _______________________________________________________</w:t>
      </w:r>
    </w:p>
    <w:p w:rsidR="006C277D" w:rsidRPr="00865737" w:rsidRDefault="00865737" w:rsidP="00865737">
      <w:pPr>
        <w:suppressAutoHyphens w:val="0"/>
        <w:spacing w:after="160" w:line="259" w:lineRule="auto"/>
        <w:ind w:firstLine="708"/>
        <w:rPr>
          <w:rFonts w:asciiTheme="minorHAnsi" w:eastAsiaTheme="minorHAnsi" w:hAnsiTheme="minorHAnsi" w:cstheme="minorBidi"/>
          <w:i/>
          <w:color w:val="FF0000"/>
          <w:sz w:val="20"/>
          <w:szCs w:val="20"/>
          <w:lang w:eastAsia="en-US"/>
        </w:rPr>
      </w:pP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 xml:space="preserve"> Data             </w:t>
      </w: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ab/>
        <w:t xml:space="preserve">           Czytelny podpis zgłaszającego lub</w:t>
      </w: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br/>
        <w:t xml:space="preserve"> </w:t>
      </w: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ab/>
      </w:r>
      <w:r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ab/>
      </w:r>
      <w:r w:rsidRPr="00865737">
        <w:rPr>
          <w:rFonts w:asciiTheme="minorHAnsi" w:eastAsiaTheme="minorHAnsi" w:hAnsiTheme="minorHAnsi" w:cs="LucidaSansUnicode"/>
          <w:i/>
          <w:sz w:val="18"/>
          <w:szCs w:val="20"/>
          <w:lang w:eastAsia="en-US"/>
        </w:rPr>
        <w:t>przedstawiciela organizacji lub wszystkich członków grupy</w:t>
      </w:r>
      <w:r w:rsidRPr="00865737">
        <w:rPr>
          <w:rFonts w:asciiTheme="minorHAnsi" w:eastAsiaTheme="minorHAnsi" w:hAnsiTheme="minorHAnsi" w:cs="LucidaSansUnicode"/>
          <w:i/>
          <w:sz w:val="20"/>
          <w:szCs w:val="20"/>
          <w:lang w:eastAsia="en-US"/>
        </w:rPr>
        <w:tab/>
      </w:r>
    </w:p>
    <w:sectPr w:rsidR="006C277D" w:rsidRPr="00865737" w:rsidSect="005C2242">
      <w:headerReference w:type="default" r:id="rId8"/>
      <w:footerReference w:type="default" r:id="rId9"/>
      <w:pgSz w:w="11906" w:h="16838"/>
      <w:pgMar w:top="1418" w:right="851" w:bottom="426" w:left="567" w:header="142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5A" w:rsidRDefault="002A785A" w:rsidP="005733B8">
      <w:r>
        <w:separator/>
      </w:r>
    </w:p>
  </w:endnote>
  <w:endnote w:type="continuationSeparator" w:id="0">
    <w:p w:rsidR="002A785A" w:rsidRDefault="002A785A" w:rsidP="0057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807" w:usb1="00000000" w:usb2="00000000" w:usb3="00000000" w:csb0="00000023" w:csb1="00000000"/>
  </w:font>
  <w:font w:name="LucidaSansUnicode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ucidaSansUnicode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SansUnicode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3A" w:rsidRPr="00CF43A7" w:rsidRDefault="00F02276" w:rsidP="00CF43A7">
    <w:pPr>
      <w:pStyle w:val="Stopka"/>
      <w:tabs>
        <w:tab w:val="clear" w:pos="4536"/>
        <w:tab w:val="clear" w:pos="9072"/>
      </w:tabs>
      <w:ind w:left="1416"/>
      <w:rPr>
        <w:rFonts w:ascii="Lato" w:hAnsi="Lato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188CB5" wp14:editId="5EDABCF1">
              <wp:simplePos x="0" y="0"/>
              <wp:positionH relativeFrom="column">
                <wp:posOffset>1330325</wp:posOffset>
              </wp:positionH>
              <wp:positionV relativeFrom="paragraph">
                <wp:posOffset>-249555</wp:posOffset>
              </wp:positionV>
              <wp:extent cx="5633085" cy="241935"/>
              <wp:effectExtent l="0" t="0" r="24765" b="2476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24193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642" w:rsidRPr="005751C9" w:rsidRDefault="00F02276" w:rsidP="00A5765A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ab/>
                            <w:t xml:space="preserve">strona </w:t>
                          </w:r>
                          <w:r w:rsidRPr="001D513E">
                            <w:rPr>
                              <w:rFonts w:ascii="Lato" w:hAnsi="Lato"/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D513E">
                            <w:rPr>
                              <w:rFonts w:ascii="Lato" w:hAnsi="Lato"/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D513E">
                            <w:rPr>
                              <w:rFonts w:ascii="Lato" w:hAnsi="Lato"/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33BD">
                            <w:rPr>
                              <w:rFonts w:ascii="Lato" w:hAnsi="Lato"/>
                              <w:b/>
                              <w:noProof/>
                              <w:color w:val="C00000"/>
                              <w:sz w:val="16"/>
                              <w:szCs w:val="16"/>
                            </w:rPr>
                            <w:t>2</w:t>
                          </w:r>
                          <w:r w:rsidRPr="001D513E">
                            <w:rPr>
                              <w:rFonts w:ascii="Lato" w:hAnsi="Lato"/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751C9">
                            <w:rPr>
                              <w:rFonts w:ascii="Lato" w:hAnsi="Lato"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513E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z</w:t>
                          </w:r>
                          <w:r w:rsidRPr="005751C9">
                            <w:rPr>
                              <w:rFonts w:ascii="Lato" w:hAnsi="Lato"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51C9">
                            <w:rPr>
                              <w:rFonts w:ascii="Lato" w:hAnsi="Lato"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751C9">
                            <w:rPr>
                              <w:rFonts w:ascii="Lato" w:hAnsi="Lato"/>
                              <w:color w:val="C00000"/>
                              <w:sz w:val="16"/>
                              <w:szCs w:val="16"/>
                            </w:rPr>
                            <w:instrText>NUMPAGES \ * arabskie \ * MERGEFORMAT</w:instrText>
                          </w:r>
                          <w:r w:rsidRPr="005751C9">
                            <w:rPr>
                              <w:rFonts w:ascii="Lato" w:hAnsi="Lato"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33BD">
                            <w:rPr>
                              <w:rFonts w:ascii="Lato" w:hAnsi="Lato"/>
                              <w:noProof/>
                              <w:color w:val="C00000"/>
                              <w:sz w:val="16"/>
                              <w:szCs w:val="16"/>
                            </w:rPr>
                            <w:t>2</w:t>
                          </w:r>
                          <w:r w:rsidRPr="005751C9">
                            <w:rPr>
                              <w:rFonts w:ascii="Lato" w:hAnsi="Lato"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88C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4.75pt;margin-top:-19.65pt;width:443.55pt;height:1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jyJQIAACcEAAAOAAAAZHJzL2Uyb0RvYy54bWysU9tu2zAMfR+wfxD0vtjOpU2NOEWXrsOA&#10;bivQ7QNkWY6FSqImKbG7ry8lu2mwvQ3zgyCa1CF5eLi5HrQiR+G8BFPRYpZTIgyHRpp9RX/+uPuw&#10;psQHZhqmwIiKPgtPr7fv3216W4o5dKAa4QiCGF/2tqJdCLbMMs87oZmfgRUGnS04zQKabp81jvWI&#10;rlU2z/OLrAfXWAdceI9/b0cn3Sb8thU8fG9bLwJRFcXaQjpdOut4ZtsNK/eO2U7yqQz2D1VoJg0m&#10;PUHdssDIwcm/oLTkDjy0YcZBZ9C2kovUA3ZT5H9089gxK1IvSI63J5r8/4Pl344PjsgGZ0eJYRpH&#10;9ABKkCCefIBekHmkqLe+xMhHi7Fh+AhDDI/tensP/MkTA7uOmb24cQ76TrAGSyziy+zs6YjjI0jd&#10;f4UGc7FDgAQ0tE5HQGSEIDqO6vk0HjEEwvHn6mKxyNcrSjj65sviarFKKVj5+to6Hz4L0CReKupw&#10;/AmdHe99iNWw8jUkJjNwJ5VKElCG9BVdFJersS9QsonO1KTb1zvlyJGhiHZ5/Ka8/jxMy4BSVlJX&#10;dH0KYmVk45NpUpbApBrvWIkyEz2RkZGbMNTDNAyMj9TV0DwjXw5G5eKm4aUD95uSHlVbUf/rwJyg&#10;RH0xyPlVsVxGmSdjubqco+HOPfW5hxmOUBUNlIzXXUirMXJzg7NpZaLtrZKpZFRjYnPanCj3cztF&#10;ve339gUAAP//AwBQSwMEFAAGAAgAAAAhAPC8tBjjAAAACwEAAA8AAABkcnMvZG93bnJldi54bWxM&#10;j0FOwzAQRfdI3MEaJHat3URETYhTlUoFgYoU2m66c2MTR8TjKHaTwOlxV7Ccmac/7+erybRkUL1r&#10;LHJYzBkQhZWVDdYcjoftbAnEeYFStBYVh2/lYFXc3uQik3bEDzXsfU1CCLpMcNDedxmlrtLKCDe3&#10;ncJw+7S9ET6MfU1lL8YQbloaMZZQIxoMH7To1Ear6mt/MRyGpWan55+Xbfl02rzvXstyHb+NnN/f&#10;TetHIF5N/g+Gq35QhyI4ne0FpSMth4ilDwHlMIvTGMiVYGmSADmH1SICWuT0f4fiFwAA//8DAFBL&#10;AQItABQABgAIAAAAIQC2gziS/gAAAOEBAAATAAAAAAAAAAAAAAAAAAAAAABbQ29udGVudF9UeXBl&#10;c10ueG1sUEsBAi0AFAAGAAgAAAAhADj9If/WAAAAlAEAAAsAAAAAAAAAAAAAAAAALwEAAF9yZWxz&#10;Ly5yZWxzUEsBAi0AFAAGAAgAAAAhAF3PqPIlAgAAJwQAAA4AAAAAAAAAAAAAAAAALgIAAGRycy9l&#10;Mm9Eb2MueG1sUEsBAi0AFAAGAAgAAAAhAPC8tBjjAAAACwEAAA8AAAAAAAAAAAAAAAAAfwQAAGRy&#10;cy9kb3ducmV2LnhtbFBLBQYAAAAABAAEAPMAAACPBQAAAAA=&#10;" filled="f" strokecolor="#c00000" strokeweight=".25pt">
              <v:textbox>
                <w:txbxContent>
                  <w:p w:rsidR="00E31642" w:rsidRPr="005751C9" w:rsidRDefault="00F02276" w:rsidP="00A5765A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Lato" w:hAnsi="Lato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Lato" w:hAnsi="Lato"/>
                        <w:sz w:val="14"/>
                        <w:szCs w:val="14"/>
                      </w:rPr>
                      <w:tab/>
                      <w:t xml:space="preserve">strona </w:t>
                    </w:r>
                    <w:r w:rsidRPr="001D513E">
                      <w:rPr>
                        <w:rFonts w:ascii="Lato" w:hAnsi="Lato"/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1D513E">
                      <w:rPr>
                        <w:rFonts w:ascii="Lato" w:hAnsi="Lato"/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1D513E">
                      <w:rPr>
                        <w:rFonts w:ascii="Lato" w:hAnsi="Lato"/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7333BD">
                      <w:rPr>
                        <w:rFonts w:ascii="Lato" w:hAnsi="Lato"/>
                        <w:b/>
                        <w:noProof/>
                        <w:color w:val="C00000"/>
                        <w:sz w:val="16"/>
                        <w:szCs w:val="16"/>
                      </w:rPr>
                      <w:t>2</w:t>
                    </w:r>
                    <w:r w:rsidRPr="001D513E">
                      <w:rPr>
                        <w:rFonts w:ascii="Lato" w:hAnsi="Lato"/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5751C9">
                      <w:rPr>
                        <w:rFonts w:ascii="Lato" w:hAnsi="Lato"/>
                        <w:color w:val="C00000"/>
                        <w:sz w:val="16"/>
                        <w:szCs w:val="16"/>
                      </w:rPr>
                      <w:t xml:space="preserve"> </w:t>
                    </w:r>
                    <w:r w:rsidRPr="001D513E">
                      <w:rPr>
                        <w:rFonts w:ascii="Lato" w:hAnsi="Lato"/>
                        <w:sz w:val="16"/>
                        <w:szCs w:val="16"/>
                      </w:rPr>
                      <w:t>z</w:t>
                    </w:r>
                    <w:r w:rsidRPr="005751C9">
                      <w:rPr>
                        <w:rFonts w:ascii="Lato" w:hAnsi="Lato"/>
                        <w:color w:val="C00000"/>
                        <w:sz w:val="16"/>
                        <w:szCs w:val="16"/>
                      </w:rPr>
                      <w:t xml:space="preserve"> </w:t>
                    </w:r>
                    <w:r w:rsidRPr="005751C9">
                      <w:rPr>
                        <w:rFonts w:ascii="Lato" w:hAnsi="Lato"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5751C9">
                      <w:rPr>
                        <w:rFonts w:ascii="Lato" w:hAnsi="Lato"/>
                        <w:color w:val="C00000"/>
                        <w:sz w:val="16"/>
                        <w:szCs w:val="16"/>
                      </w:rPr>
                      <w:instrText>NUMPAGES \ * arabskie \ * MERGEFORMAT</w:instrText>
                    </w:r>
                    <w:r w:rsidRPr="005751C9">
                      <w:rPr>
                        <w:rFonts w:ascii="Lato" w:hAnsi="Lato"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7333BD">
                      <w:rPr>
                        <w:rFonts w:ascii="Lato" w:hAnsi="Lato"/>
                        <w:noProof/>
                        <w:color w:val="C00000"/>
                        <w:sz w:val="16"/>
                        <w:szCs w:val="16"/>
                      </w:rPr>
                      <w:t>2</w:t>
                    </w:r>
                    <w:r w:rsidRPr="005751C9">
                      <w:rPr>
                        <w:rFonts w:ascii="Lato" w:hAnsi="Lato"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088F4471" wp14:editId="7B416330">
              <wp:simplePos x="0" y="0"/>
              <wp:positionH relativeFrom="column">
                <wp:posOffset>1330325</wp:posOffset>
              </wp:positionH>
              <wp:positionV relativeFrom="page">
                <wp:posOffset>9910445</wp:posOffset>
              </wp:positionV>
              <wp:extent cx="5634355" cy="188595"/>
              <wp:effectExtent l="0" t="0" r="4445" b="1905"/>
              <wp:wrapTopAndBottom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634355" cy="188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C51" w:rsidRPr="000C14B8" w:rsidRDefault="00F02276" w:rsidP="000C14B8">
                          <w:pPr>
                            <w:rPr>
                              <w:rFonts w:ascii="Lato" w:hAnsi="Lato"/>
                              <w:sz w:val="12"/>
                              <w:szCs w:val="12"/>
                            </w:rPr>
                          </w:pPr>
                          <w:r w:rsidRPr="000C14B8">
                            <w:rPr>
                              <w:rFonts w:ascii="Lato" w:hAnsi="Lato"/>
                              <w:color w:val="808080"/>
                              <w:sz w:val="12"/>
                              <w:szCs w:val="12"/>
                            </w:rPr>
                            <w:t>Sprawę prowadzi</w:t>
                          </w:r>
                          <w:r>
                            <w:rPr>
                              <w:rFonts w:ascii="Lato" w:hAnsi="Lato"/>
                              <w:color w:val="808080"/>
                              <w:sz w:val="12"/>
                              <w:szCs w:val="12"/>
                            </w:rPr>
                            <w:t>ła</w:t>
                          </w:r>
                          <w:r w:rsidRPr="000C14B8">
                            <w:rPr>
                              <w:rFonts w:ascii="Lato" w:hAnsi="Lato"/>
                              <w:color w:val="808080"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Lato" w:hAnsi="Lato"/>
                              <w:color w:val="808080"/>
                              <w:sz w:val="12"/>
                              <w:szCs w:val="12"/>
                            </w:rPr>
                            <w:t xml:space="preserve"> Iwona Marcyniuk</w:t>
                          </w:r>
                        </w:p>
                      </w:txbxContent>
                    </wps:txbx>
                    <wps:bodyPr rot="0" vert="horz" wrap="square" lIns="7200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F4471" id="_x0000_s1028" type="#_x0000_t202" style="position:absolute;left:0;text-align:left;margin-left:104.75pt;margin-top:780.35pt;width:443.65pt;height:1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Q2MQIAADoEAAAOAAAAZHJzL2Uyb0RvYy54bWysU8Fu2zAMvQ/YPwi6L07SuEuMOEWXLsOA&#10;bivQ7QMYWY6FyqImKbGzry8lp2m23YbpIJAi9Ug+ksubvtXsIJ1XaEo+GY05k0Zgpcyu5D++b97N&#10;OfMBTAUajSz5UXp+s3r7ZtnZQk6xQV1JxwjE+KKzJW9CsEWWedHIFvwIrTRkrNG1EEh1u6xy0BF6&#10;q7PpeHyddegq61BI7+n1bjDyVcKvaynCt7r2MjBdcsotpNulexvvbLWEYufANkqc0oB/yKIFZSjo&#10;GeoOArC9U39BtUo49FiHkcA2w7pWQqYaqJrJ+I9qHhuwMtVC5Hh7psn/P1jx9fDgmKpKPuPMQEst&#10;ekAtWZBPPmAn2TRS1FlfkOejJd/Qf8CeWp3K9fYexZNnBtcNmJ289ZYoj9bXJ+ewayRUlPUkgmUX&#10;aAO0j7jb7gtWFB72ARN2X7s2UkokMQpI3TueOyb7wAQ95tdXs6s850yQbTKf54s8hYDi5bd1PnyS&#10;2LIolNxRegkdDvc+xGygeHGJwTxqVW2U1klxu+1aO3YAmp5NOif039y0YV3JF/k0T8gG4/80WK0K&#10;NN1atSWfj+OJ36GIbHw0VZIDKD3IlIk2J3oiIwM3od/2qT/nRmyxOhJfDodhpuUjoUH3i7OOBrnk&#10;/ucenORMfzbE+Xtakzj5SZnlpHLmkrKYzGakbC8tYARBlTxwNojrkLYlpm3wlnpTq0RbbOKQySll&#10;GtDE5mmZ4gZc6snrdeVXzwAAAP//AwBQSwMEFAAGAAgAAAAhAD93dsHeAAAADgEAAA8AAABkcnMv&#10;ZG93bnJldi54bWxMj09PhDAQxe8mfodmTLy5rcRFQcrG+O/OuonxNktHINKW0O4C397hpMd575c3&#10;7xW72fbiTGPovNNwu1EgyNXedK7RcPh4u3kAESI6g713pGGhALvy8qLA3PjJVXTex0ZwiAs5amhj&#10;HHIpQ92SxbDxAzn2vv1oMfI5NtKMOHG47WWiVCotdo4/tDjQc0v1z/5kNXz5JJmXqTI4V6/28/Cy&#10;vFO1aH19NT89gog0xz8Y1vpcHUrudPQnZ4LoNSQq2zLKxjZV9yBWRGUpzzmuWqbuQJaF/D+j/AUA&#10;AP//AwBQSwECLQAUAAYACAAAACEAtoM4kv4AAADhAQAAEwAAAAAAAAAAAAAAAAAAAAAAW0NvbnRl&#10;bnRfVHlwZXNdLnhtbFBLAQItABQABgAIAAAAIQA4/SH/1gAAAJQBAAALAAAAAAAAAAAAAAAAAC8B&#10;AABfcmVscy8ucmVsc1BLAQItABQABgAIAAAAIQDFKRQ2MQIAADoEAAAOAAAAAAAAAAAAAAAAAC4C&#10;AABkcnMvZTJvRG9jLnhtbFBLAQItABQABgAIAAAAIQA/d3bB3gAAAA4BAAAPAAAAAAAAAAAAAAAA&#10;AIsEAABkcnMvZG93bnJldi54bWxQSwUGAAAAAAQABADzAAAAlgUAAAAA&#10;" stroked="f">
              <o:lock v:ext="edit" aspectratio="t"/>
              <v:textbox inset="2mm">
                <w:txbxContent>
                  <w:p w:rsidR="001B2C51" w:rsidRPr="000C14B8" w:rsidRDefault="00F02276" w:rsidP="000C14B8">
                    <w:pPr>
                      <w:rPr>
                        <w:rFonts w:ascii="Lato" w:hAnsi="Lato"/>
                        <w:sz w:val="12"/>
                        <w:szCs w:val="12"/>
                      </w:rPr>
                    </w:pPr>
                    <w:r w:rsidRPr="000C14B8">
                      <w:rPr>
                        <w:rFonts w:ascii="Lato" w:hAnsi="Lato"/>
                        <w:color w:val="808080"/>
                        <w:sz w:val="12"/>
                        <w:szCs w:val="12"/>
                      </w:rPr>
                      <w:t>Sprawę prowadzi</w:t>
                    </w:r>
                    <w:r>
                      <w:rPr>
                        <w:rFonts w:ascii="Lato" w:hAnsi="Lato"/>
                        <w:color w:val="808080"/>
                        <w:sz w:val="12"/>
                        <w:szCs w:val="12"/>
                      </w:rPr>
                      <w:t>ła</w:t>
                    </w:r>
                    <w:r w:rsidRPr="000C14B8">
                      <w:rPr>
                        <w:rFonts w:ascii="Lato" w:hAnsi="Lato"/>
                        <w:color w:val="808080"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Lato" w:hAnsi="Lato"/>
                        <w:color w:val="808080"/>
                        <w:sz w:val="12"/>
                        <w:szCs w:val="12"/>
                      </w:rPr>
                      <w:t xml:space="preserve"> Iwona Marcyniuk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5A" w:rsidRDefault="002A785A" w:rsidP="005733B8">
      <w:r>
        <w:separator/>
      </w:r>
    </w:p>
  </w:footnote>
  <w:footnote w:type="continuationSeparator" w:id="0">
    <w:p w:rsidR="002A785A" w:rsidRDefault="002A785A" w:rsidP="0057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42" w:rsidRPr="00202DB3" w:rsidRDefault="00F02276" w:rsidP="005C2242">
    <w:pPr>
      <w:rPr>
        <w:rFonts w:ascii="Lato" w:hAnsi="Lato"/>
        <w:color w:val="404040" w:themeColor="text1" w:themeTint="BF"/>
        <w:sz w:val="12"/>
        <w:szCs w:val="12"/>
      </w:rPr>
    </w:pPr>
    <w:r>
      <w:rPr>
        <w:rFonts w:ascii="Lato" w:hAnsi="Lato"/>
        <w:b/>
        <w:bCs/>
        <w:noProof/>
        <w:color w:val="FF0000"/>
        <w:spacing w:val="20"/>
        <w:sz w:val="36"/>
        <w:szCs w:val="36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0F4FC7" wp14:editId="30746700">
              <wp:simplePos x="0" y="0"/>
              <wp:positionH relativeFrom="column">
                <wp:posOffset>-337185</wp:posOffset>
              </wp:positionH>
              <wp:positionV relativeFrom="paragraph">
                <wp:posOffset>-58420</wp:posOffset>
              </wp:positionV>
              <wp:extent cx="1543050" cy="10621645"/>
              <wp:effectExtent l="0" t="0" r="0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062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2DB3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ind w:firstLine="426"/>
                            <w:rPr>
                              <w:rFonts w:ascii="Lato" w:hAnsi="Lato"/>
                              <w:b/>
                              <w:color w:val="404040" w:themeColor="text1" w:themeTint="BF"/>
                              <w:sz w:val="8"/>
                              <w:szCs w:val="8"/>
                            </w:rPr>
                          </w:pPr>
                        </w:p>
                        <w:p w:rsidR="00202DB3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ind w:firstLine="426"/>
                            <w:rPr>
                              <w:rFonts w:ascii="Lato" w:hAnsi="Lato"/>
                              <w:b/>
                              <w:color w:val="404040" w:themeColor="text1" w:themeTint="BF"/>
                              <w:sz w:val="8"/>
                              <w:szCs w:val="8"/>
                            </w:rPr>
                          </w:pPr>
                        </w:p>
                        <w:p w:rsidR="00202DB3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ind w:firstLine="426"/>
                            <w:rPr>
                              <w:rFonts w:ascii="Lato" w:hAnsi="Lato"/>
                              <w:b/>
                              <w:color w:val="404040" w:themeColor="text1" w:themeTint="BF"/>
                              <w:sz w:val="8"/>
                              <w:szCs w:val="8"/>
                            </w:rPr>
                          </w:pPr>
                        </w:p>
                        <w:p w:rsidR="005C2242" w:rsidRPr="00202DB3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Pr="00202DB3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852F69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852F69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852F69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852F69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1554FC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852F69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852F69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9974C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5C2242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:rsidR="009974C8" w:rsidRPr="003B0168" w:rsidRDefault="00F02276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b/>
                              <w:color w:val="7F7F7F" w:themeColor="text1" w:themeTint="80"/>
                            </w:rPr>
                          </w:pPr>
                          <w:r w:rsidRPr="003B0168">
                            <w:rPr>
                              <w:rFonts w:ascii="Lato" w:hAnsi="Lato"/>
                              <w:b/>
                              <w:color w:val="7F7F7F" w:themeColor="text1" w:themeTint="80"/>
                            </w:rPr>
                            <w:t>Urząd Miejski</w:t>
                          </w:r>
                        </w:p>
                        <w:p w:rsidR="009974C8" w:rsidRPr="00033DED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9974C8" w:rsidRPr="00033DED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9974C8" w:rsidRPr="003B0168" w:rsidRDefault="00F02276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3B0168">
                            <w:rPr>
                              <w:rFonts w:ascii="Lato" w:hAnsi="La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Biuro Obsługi</w:t>
                          </w:r>
                          <w:r w:rsidRPr="003B0168">
                            <w:rPr>
                              <w:rFonts w:ascii="Lato" w:hAnsi="La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br/>
                            <w:t>Mieszkańców</w:t>
                          </w:r>
                        </w:p>
                        <w:p w:rsidR="009974C8" w:rsidRPr="00033DED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9974C8" w:rsidRPr="00033DED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9974C8" w:rsidRPr="003B0168" w:rsidRDefault="00F02276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  <w:t>ul. Rynek 26;</w:t>
                          </w:r>
                        </w:p>
                        <w:p w:rsidR="009974C8" w:rsidRPr="003B0168" w:rsidRDefault="00F02276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  <w:t>37-600 Lubaczów</w:t>
                          </w:r>
                        </w:p>
                        <w:p w:rsidR="009974C8" w:rsidRPr="003B0168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9974C8" w:rsidRPr="003B0168" w:rsidRDefault="00F02276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  <w:t>tel. 16.632.80.10</w:t>
                          </w:r>
                        </w:p>
                        <w:p w:rsidR="009974C8" w:rsidRPr="003B0168" w:rsidRDefault="00F02276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  <w:t>fax 16.632.11.91</w:t>
                          </w:r>
                        </w:p>
                        <w:p w:rsidR="009974C8" w:rsidRPr="003B0168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9974C8" w:rsidRPr="003B0168" w:rsidRDefault="00F02276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  <w:t>poczta@um.lubaczow.pl</w:t>
                          </w:r>
                        </w:p>
                        <w:p w:rsidR="009974C8" w:rsidRPr="003B0168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9974C8" w:rsidRPr="003B0168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9974C8" w:rsidRPr="003B0168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9974C8" w:rsidRPr="003B0168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9974C8" w:rsidRPr="003B0168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9974C8" w:rsidRPr="003B0168" w:rsidRDefault="002A785A" w:rsidP="009974C8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67EF" w:rsidRPr="003B0168" w:rsidRDefault="00F02276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Biuro Promocji i Informacji</w:t>
                          </w:r>
                        </w:p>
                        <w:p w:rsidR="00544FC6" w:rsidRPr="00033DED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5C2242" w:rsidRPr="00033DED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544FC6" w:rsidRPr="003B0168" w:rsidRDefault="00F02276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  <w:t>tel. 16.632.80.10</w:t>
                          </w:r>
                          <w:r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w. 54</w:t>
                          </w:r>
                        </w:p>
                        <w:p w:rsidR="00544FC6" w:rsidRPr="003B0168" w:rsidRDefault="00F02276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</w:rPr>
                            <w:t>fax 16.632.11.91</w:t>
                          </w:r>
                        </w:p>
                        <w:p w:rsidR="00544FC6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544FC6" w:rsidRPr="00F12748" w:rsidRDefault="00F02276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color w:val="7F7F7F" w:themeColor="text1" w:themeTint="80"/>
                              <w:sz w:val="16"/>
                              <w:szCs w:val="16"/>
                            </w:rPr>
                            <w:t>bpi@um.lubaczow.pl</w:t>
                          </w:r>
                        </w:p>
                        <w:p w:rsidR="002167EF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67EF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67EF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67EF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67EF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67EF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544FC6" w:rsidRPr="003B0168" w:rsidRDefault="00F02276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6"/>
                              <w:szCs w:val="16"/>
                            </w:rPr>
                            <w:t>Elektroniczna</w:t>
                          </w:r>
                        </w:p>
                        <w:p w:rsidR="00544FC6" w:rsidRPr="003B0168" w:rsidRDefault="00F02276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6"/>
                              <w:szCs w:val="16"/>
                            </w:rPr>
                            <w:t>Skrzynka Podawcza</w:t>
                          </w:r>
                        </w:p>
                        <w:p w:rsidR="00544FC6" w:rsidRPr="002437B9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544FC6" w:rsidRPr="003B0168" w:rsidRDefault="00F02276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6"/>
                              <w:szCs w:val="16"/>
                            </w:rPr>
                            <w:t>/nu5a8dv89f/</w:t>
                          </w:r>
                          <w:proofErr w:type="spellStart"/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6"/>
                              <w:szCs w:val="16"/>
                            </w:rPr>
                            <w:t>SkrytkaESP</w:t>
                          </w:r>
                          <w:proofErr w:type="spellEnd"/>
                        </w:p>
                        <w:p w:rsidR="002167EF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67EF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67EF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67EF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544FC6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544FC6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544FC6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rPr>
                              <w:rFonts w:ascii="Lato" w:hAnsi="Lat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544FC6" w:rsidRPr="003B0168" w:rsidRDefault="002A785A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spacing w:before="120" w:after="120"/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F02276" w:rsidRPr="003B0168">
                              <w:rPr>
                                <w:rStyle w:val="Hipercze"/>
                                <w:rFonts w:ascii="Lato" w:hAnsi="Lato"/>
                                <w:color w:val="7F7F7F" w:themeColor="text1" w:themeTint="80"/>
                                <w:sz w:val="18"/>
                                <w:szCs w:val="18"/>
                              </w:rPr>
                              <w:t>lubaczow.pl</w:t>
                            </w:r>
                          </w:hyperlink>
                        </w:p>
                        <w:p w:rsidR="00544FC6" w:rsidRPr="003B0168" w:rsidRDefault="00F02276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spacing w:before="120" w:after="120"/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  <w:u w:val="single"/>
                            </w:rPr>
                          </w:pP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  <w:u w:val="single"/>
                            </w:rPr>
                            <w:t>bip.um.lubaczow.pl</w:t>
                          </w:r>
                        </w:p>
                        <w:p w:rsidR="00544FC6" w:rsidRPr="003B0168" w:rsidRDefault="00F02276" w:rsidP="002E7522">
                          <w:pPr>
                            <w:pBdr>
                              <w:right w:val="thinThickThinSmallGap" w:sz="18" w:space="4" w:color="1F4E79" w:themeColor="accent1" w:themeShade="80"/>
                            </w:pBdr>
                            <w:spacing w:before="120" w:after="120"/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  <w:u w:val="single"/>
                            </w:rPr>
                            <w:t>bom.</w:t>
                          </w:r>
                          <w:r w:rsidRPr="003B0168">
                            <w:rPr>
                              <w:rFonts w:ascii="Lato" w:hAnsi="Lato"/>
                              <w:color w:val="7F7F7F" w:themeColor="text1" w:themeTint="80"/>
                              <w:sz w:val="18"/>
                              <w:szCs w:val="18"/>
                              <w:u w:val="single"/>
                            </w:rPr>
                            <w:t>lubaczow.pl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F4F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6.55pt;margin-top:-4.6pt;width:121.5pt;height:83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TKJwIAACUEAAAOAAAAZHJzL2Uyb0RvYy54bWysU9uO0zAQfUfiHyy/01xou0vUdLV0KUJa&#10;YKWFD3Acp7HW9hjbbVK+nrHT7RZ4Q+TBmsmMz8ycOV7djFqRg3BegqlpMcspEYZDK82upt+/bd9c&#10;U+IDMy1TYERNj8LTm/XrV6vBVqKEHlQrHEEQ46vB1rQPwVZZ5nkvNPMzsMJgsAOnWUDX7bLWsQHR&#10;tcrKPF9mA7jWOuDCe/x7NwXpOuF3neDha9d5EYiqKfYW0unS2cQzW69YtXPM9pKf2mD/0IVm0mDR&#10;M9QdC4zsnfwLSkvuwEMXZhx0Bl0nuUgz4DRF/sc0jz2zIs2C5Hh7psn/P1j+5fDgiGxrWhZXlBim&#10;cUkPoAQJ4skHGAQpI0mD9RXmPlrMDuN7GHHZaWBv74E/eWJg0zOzE7fOwdAL1mKTRbyZXVydcHwE&#10;aYbP0GIttg+QgMbO6cggckIQHZd1PC9IjIHwWHIxf5svMMQxVuTLsljOF6kIq57vW+fDRwGaRKOm&#10;DiWQ8Nnh3ofYD6ueU2I5D0q2W6lUctyu2ShHDgzlsk3fCf23NGXIUNOrJQowQRuIAElKWgbUs5K6&#10;ptd5/OJ9VkVCPpg22YFJNdnYijInhiIpEz1hbEZMjLQ10B6RKweTbvGdodGD+0nJgJqtqf+xZ05Q&#10;oj4Z5PtdMZ9HkSdnvrgq0XGXkeYywgxHqJoGSiZzE9LDiP0auMW9dDIR9tLJqVfUYuLx9G6i2C/9&#10;lPXyute/AAAA//8DAFBLAwQUAAYACAAAACEAqK2FON8AAAALAQAADwAAAGRycy9kb3ducmV2Lnht&#10;bEyPy07DMBBF90j8gzVIbFDrtFGTOsSpEIgPaEFi6yaTR4nHUeymKV/PdAW7O5qjO2fy3Wx7MeHo&#10;O0caVssIBFLpqo4aDZ8f74stCB8MVaZ3hBqu6GFX3N/lJqvchfY4HUIjuIR8ZjS0IQyZlL5s0Rq/&#10;dAMS72o3WhN4HBtZjebC5baX6yhKpDUd8YXWDPjaYvl9OFsN/lqncVp/KWtPTxRP6i3dn360fnyY&#10;X55BBJzDHww3fVaHgp2O7kyVF72GxSZeMcpBrUHcgK1SII4ckiTegCxy+f+H4hcAAP//AwBQSwEC&#10;LQAUAAYACAAAACEAtoM4kv4AAADhAQAAEwAAAAAAAAAAAAAAAAAAAAAAW0NvbnRlbnRfVHlwZXNd&#10;LnhtbFBLAQItABQABgAIAAAAIQA4/SH/1gAAAJQBAAALAAAAAAAAAAAAAAAAAC8BAABfcmVscy8u&#10;cmVsc1BLAQItABQABgAIAAAAIQByc1TKJwIAACUEAAAOAAAAAAAAAAAAAAAAAC4CAABkcnMvZTJv&#10;RG9jLnhtbFBLAQItABQABgAIAAAAIQCorYU43wAAAAsBAAAPAAAAAAAAAAAAAAAAAIEEAABkcnMv&#10;ZG93bnJldi54bWxQSwUGAAAAAAQABADzAAAAjQUAAAAA&#10;" stroked="f" strokeweight="6pt">
              <v:textbox>
                <w:txbxContent>
                  <w:p w:rsidR="00202DB3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ind w:firstLine="426"/>
                      <w:rPr>
                        <w:rFonts w:ascii="Lato" w:hAnsi="Lato"/>
                        <w:b/>
                        <w:color w:val="404040" w:themeColor="text1" w:themeTint="BF"/>
                        <w:sz w:val="8"/>
                        <w:szCs w:val="8"/>
                      </w:rPr>
                    </w:pPr>
                  </w:p>
                  <w:p w:rsidR="00202DB3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ind w:firstLine="426"/>
                      <w:rPr>
                        <w:rFonts w:ascii="Lato" w:hAnsi="Lato"/>
                        <w:b/>
                        <w:color w:val="404040" w:themeColor="text1" w:themeTint="BF"/>
                        <w:sz w:val="8"/>
                        <w:szCs w:val="8"/>
                      </w:rPr>
                    </w:pPr>
                  </w:p>
                  <w:p w:rsidR="00202DB3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ind w:firstLine="426"/>
                      <w:rPr>
                        <w:rFonts w:ascii="Lato" w:hAnsi="Lato"/>
                        <w:b/>
                        <w:color w:val="404040" w:themeColor="text1" w:themeTint="BF"/>
                        <w:sz w:val="8"/>
                        <w:szCs w:val="8"/>
                      </w:rPr>
                    </w:pPr>
                  </w:p>
                  <w:p w:rsidR="005C2242" w:rsidRPr="00202DB3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Pr="00202DB3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852F69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852F69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852F69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852F69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1554FC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852F69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852F69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9974C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5C2242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b/>
                        <w:color w:val="7F7F7F" w:themeColor="text1" w:themeTint="80"/>
                      </w:rPr>
                    </w:pPr>
                    <w:r w:rsidRPr="003B0168">
                      <w:rPr>
                        <w:rFonts w:ascii="Lato" w:hAnsi="Lato"/>
                        <w:b/>
                        <w:color w:val="7F7F7F" w:themeColor="text1" w:themeTint="80"/>
                      </w:rPr>
                      <w:t>Urząd Miejski</w:t>
                    </w:r>
                  </w:p>
                  <w:p w:rsidR="009974C8" w:rsidRPr="00033DED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9974C8" w:rsidRPr="00033DED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b/>
                        <w:color w:val="7F7F7F" w:themeColor="text1" w:themeTint="80"/>
                        <w:sz w:val="20"/>
                        <w:szCs w:val="20"/>
                      </w:rPr>
                    </w:pPr>
                    <w:r w:rsidRPr="003B0168">
                      <w:rPr>
                        <w:rFonts w:ascii="Lato" w:hAnsi="Lato"/>
                        <w:b/>
                        <w:color w:val="7F7F7F" w:themeColor="text1" w:themeTint="80"/>
                        <w:sz w:val="20"/>
                        <w:szCs w:val="20"/>
                      </w:rPr>
                      <w:t>Biuro Obsługi</w:t>
                    </w:r>
                    <w:r w:rsidRPr="003B0168">
                      <w:rPr>
                        <w:rFonts w:ascii="Lato" w:hAnsi="Lato"/>
                        <w:b/>
                        <w:color w:val="7F7F7F" w:themeColor="text1" w:themeTint="80"/>
                        <w:sz w:val="20"/>
                        <w:szCs w:val="20"/>
                      </w:rPr>
                      <w:br/>
                      <w:t>Mieszkańców</w:t>
                    </w:r>
                  </w:p>
                  <w:p w:rsidR="009974C8" w:rsidRPr="00033DED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9974C8" w:rsidRPr="00033DED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</w:pPr>
                    <w:r w:rsidRPr="003B0168"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  <w:t>ul. Rynek 26;</w:t>
                    </w: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</w:pPr>
                    <w:r w:rsidRPr="003B0168"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  <w:t>37-600 Lubaczów</w:t>
                    </w: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</w:pPr>
                    <w:r w:rsidRPr="003B0168"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  <w:t>tel. 16.632.80.10</w:t>
                    </w: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</w:pPr>
                    <w:r w:rsidRPr="003B0168"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  <w:t>fax 16.632.11.91</w:t>
                    </w: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</w:pPr>
                    <w:r w:rsidRPr="003B0168"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  <w:t>poczta@um.lubaczow.pl</w:t>
                    </w: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9974C8" w:rsidRPr="003B0168" w:rsidRDefault="00F02276" w:rsidP="009974C8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67EF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b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Lato" w:hAnsi="Lato"/>
                        <w:b/>
                        <w:color w:val="7F7F7F" w:themeColor="text1" w:themeTint="80"/>
                        <w:sz w:val="20"/>
                        <w:szCs w:val="20"/>
                      </w:rPr>
                      <w:t>Biuro Promocji i Informacji</w:t>
                    </w:r>
                  </w:p>
                  <w:p w:rsidR="00544FC6" w:rsidRPr="00033DED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5C2242" w:rsidRPr="00033DED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</w:pPr>
                    <w:r w:rsidRPr="003B0168"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  <w:t>tel. 16.632.80.10</w:t>
                    </w:r>
                    <w:r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  <w:t xml:space="preserve"> w. 54</w:t>
                    </w:r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</w:pPr>
                    <w:r w:rsidRPr="003B0168"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</w:rPr>
                      <w:t>fax 16.632.11.91</w:t>
                    </w:r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544FC6" w:rsidRPr="00F1274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Lato" w:hAnsi="Lato"/>
                        <w:color w:val="7F7F7F" w:themeColor="text1" w:themeTint="80"/>
                        <w:sz w:val="16"/>
                        <w:szCs w:val="16"/>
                      </w:rPr>
                      <w:t>bpi@um.lubaczow.pl</w:t>
                    </w:r>
                  </w:p>
                  <w:p w:rsidR="002167EF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67EF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67EF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67EF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67EF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67EF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6"/>
                        <w:szCs w:val="16"/>
                      </w:rPr>
                    </w:pPr>
                    <w:r w:rsidRPr="003B0168">
                      <w:rPr>
                        <w:rFonts w:ascii="Lato" w:hAnsi="Lato"/>
                        <w:color w:val="7F7F7F" w:themeColor="text1" w:themeTint="80"/>
                        <w:sz w:val="16"/>
                        <w:szCs w:val="16"/>
                      </w:rPr>
                      <w:t>Elektroniczna</w:t>
                    </w:r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6"/>
                        <w:szCs w:val="16"/>
                      </w:rPr>
                    </w:pPr>
                    <w:r w:rsidRPr="003B0168">
                      <w:rPr>
                        <w:rFonts w:ascii="Lato" w:hAnsi="Lato"/>
                        <w:color w:val="7F7F7F" w:themeColor="text1" w:themeTint="80"/>
                        <w:sz w:val="16"/>
                        <w:szCs w:val="16"/>
                      </w:rPr>
                      <w:t>Skrzynka Podawcza</w:t>
                    </w:r>
                  </w:p>
                  <w:p w:rsidR="00544FC6" w:rsidRPr="002437B9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6"/>
                        <w:szCs w:val="16"/>
                      </w:rPr>
                    </w:pPr>
                    <w:r w:rsidRPr="003B0168">
                      <w:rPr>
                        <w:rFonts w:ascii="Lato" w:hAnsi="Lato"/>
                        <w:color w:val="7F7F7F" w:themeColor="text1" w:themeTint="80"/>
                        <w:sz w:val="16"/>
                        <w:szCs w:val="16"/>
                      </w:rPr>
                      <w:t>/nu5a8dv89f/SkrytkaESP</w:t>
                    </w:r>
                  </w:p>
                  <w:p w:rsidR="002167EF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67EF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67EF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67EF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rPr>
                        <w:rFonts w:ascii="Lato" w:hAnsi="Lato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spacing w:before="120" w:after="120"/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Pr="003B0168">
                        <w:rPr>
                          <w:rStyle w:val="Hipercze"/>
                          <w:rFonts w:ascii="Lato" w:hAnsi="Lato"/>
                          <w:color w:val="7F7F7F" w:themeColor="text1" w:themeTint="80"/>
                          <w:sz w:val="18"/>
                          <w:szCs w:val="18"/>
                        </w:rPr>
                        <w:t>lubaczow.pl</w:t>
                      </w:r>
                    </w:hyperlink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spacing w:before="120" w:after="120"/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  <w:u w:val="single"/>
                      </w:rPr>
                    </w:pPr>
                    <w:r w:rsidRPr="003B0168"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  <w:u w:val="single"/>
                      </w:rPr>
                      <w:t>bip.um.lubaczow.pl</w:t>
                    </w:r>
                  </w:p>
                  <w:p w:rsidR="00544FC6" w:rsidRPr="003B0168" w:rsidRDefault="00F02276" w:rsidP="002E7522">
                    <w:pPr>
                      <w:pBdr>
                        <w:right w:val="thinThickThinSmallGap" w:sz="18" w:space="4" w:color="1F4E79" w:themeColor="accent1" w:themeShade="80"/>
                      </w:pBdr>
                      <w:spacing w:before="120" w:after="120"/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  <w:u w:val="single"/>
                      </w:rPr>
                      <w:t>bom.</w:t>
                    </w:r>
                    <w:r w:rsidRPr="003B0168">
                      <w:rPr>
                        <w:rFonts w:ascii="Lato" w:hAnsi="Lato"/>
                        <w:color w:val="7F7F7F" w:themeColor="text1" w:themeTint="80"/>
                        <w:sz w:val="18"/>
                        <w:szCs w:val="18"/>
                        <w:u w:val="single"/>
                      </w:rPr>
                      <w:t>lubaczow.pl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C2242" w:rsidRPr="00202DB3" w:rsidRDefault="002A785A" w:rsidP="005C2242">
    <w:pPr>
      <w:rPr>
        <w:rFonts w:ascii="Lato" w:hAnsi="Lato"/>
        <w:color w:val="404040" w:themeColor="text1" w:themeTint="BF"/>
        <w:sz w:val="12"/>
        <w:szCs w:val="12"/>
      </w:rPr>
    </w:pPr>
  </w:p>
  <w:p w:rsidR="002167EF" w:rsidRPr="002167EF" w:rsidRDefault="00F02276" w:rsidP="002167EF">
    <w:pPr>
      <w:ind w:left="3261"/>
      <w:rPr>
        <w:rFonts w:ascii="Lato" w:hAnsi="Lato"/>
        <w:b/>
        <w:color w:val="404040" w:themeColor="text1" w:themeTint="BF"/>
        <w:spacing w:val="20"/>
        <w:sz w:val="36"/>
        <w:szCs w:val="36"/>
      </w:rPr>
    </w:pPr>
    <w:r w:rsidRPr="002167EF">
      <w:rPr>
        <w:rFonts w:ascii="Lato" w:hAnsi="Lato"/>
        <w:b/>
        <w:color w:val="404040" w:themeColor="text1" w:themeTint="BF"/>
        <w:spacing w:val="20"/>
        <w:sz w:val="36"/>
        <w:szCs w:val="36"/>
      </w:rPr>
      <w:t>Urząd Miejski</w:t>
    </w:r>
  </w:p>
  <w:p w:rsidR="00C02A2B" w:rsidRPr="002167EF" w:rsidRDefault="00F02276" w:rsidP="002167EF">
    <w:pPr>
      <w:ind w:left="3261"/>
      <w:rPr>
        <w:rFonts w:ascii="Lato" w:hAnsi="Lato"/>
        <w:b/>
        <w:color w:val="404040" w:themeColor="text1" w:themeTint="BF"/>
        <w:spacing w:val="20"/>
        <w:sz w:val="36"/>
        <w:szCs w:val="36"/>
      </w:rPr>
    </w:pPr>
    <w:r w:rsidRPr="002167EF">
      <w:rPr>
        <w:rFonts w:ascii="Lato" w:hAnsi="Lato"/>
        <w:b/>
        <w:color w:val="404040" w:themeColor="text1" w:themeTint="BF"/>
        <w:spacing w:val="20"/>
        <w:sz w:val="36"/>
        <w:szCs w:val="36"/>
      </w:rPr>
      <w:t>w Lubaczowie</w:t>
    </w:r>
  </w:p>
  <w:p w:rsidR="008D13BA" w:rsidRPr="008D13BA" w:rsidRDefault="00F02276" w:rsidP="00544FC6">
    <w:pPr>
      <w:rPr>
        <w:rFonts w:ascii="Lato" w:hAnsi="Lato"/>
        <w:b/>
        <w:bCs/>
        <w:spacing w:val="40"/>
        <w:sz w:val="20"/>
        <w:szCs w:val="20"/>
      </w:rPr>
    </w:pPr>
    <w:r w:rsidRPr="00AF2A6D">
      <w:rPr>
        <w:rFonts w:ascii="Lato" w:hAnsi="Lato"/>
        <w:b/>
        <w:bCs/>
        <w:noProof/>
        <w:color w:val="FF0000"/>
        <w:spacing w:val="40"/>
        <w:sz w:val="36"/>
        <w:szCs w:val="36"/>
        <w:lang w:eastAsia="pl-PL"/>
      </w:rPr>
      <w:drawing>
        <wp:anchor distT="0" distB="0" distL="114300" distR="114300" simplePos="0" relativeHeight="251662336" behindDoc="0" locked="1" layoutInCell="1" allowOverlap="0" wp14:anchorId="7CA03F71" wp14:editId="2AAEC717">
          <wp:simplePos x="0" y="0"/>
          <wp:positionH relativeFrom="column">
            <wp:posOffset>1468120</wp:posOffset>
          </wp:positionH>
          <wp:positionV relativeFrom="page">
            <wp:posOffset>278130</wp:posOffset>
          </wp:positionV>
          <wp:extent cx="492125" cy="57404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rb - Lubaczów - na zdjęcia w BI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8254C"/>
    <w:multiLevelType w:val="hybridMultilevel"/>
    <w:tmpl w:val="1AB4A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37"/>
    <w:rsid w:val="002A785A"/>
    <w:rsid w:val="005733B8"/>
    <w:rsid w:val="006C277D"/>
    <w:rsid w:val="007333BD"/>
    <w:rsid w:val="00865737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98925-10A4-4D9D-852D-DC0E8AEF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73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573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65737"/>
  </w:style>
  <w:style w:type="character" w:styleId="Hipercze">
    <w:name w:val="Hyperlink"/>
    <w:basedOn w:val="Domylnaczcionkaakapitu"/>
    <w:uiPriority w:val="99"/>
    <w:unhideWhenUsed/>
    <w:rsid w:val="0086573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573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65737"/>
    <w:pPr>
      <w:ind w:left="720"/>
      <w:contextualSpacing/>
    </w:pPr>
  </w:style>
  <w:style w:type="table" w:styleId="Tabela-Siatka">
    <w:name w:val="Table Grid"/>
    <w:basedOn w:val="Standardowy"/>
    <w:uiPriority w:val="39"/>
    <w:rsid w:val="00865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73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3B8"/>
    <w:rPr>
      <w:rFonts w:ascii="Calibri" w:eastAsia="Times New Roman" w:hAnsi="Calibri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luba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lubaczow.pl" TargetMode="External"/><Relationship Id="rId1" Type="http://schemas.openxmlformats.org/officeDocument/2006/relationships/hyperlink" Target="http://www.luba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Marcyniuk</dc:creator>
  <cp:keywords/>
  <dc:description/>
  <cp:lastModifiedBy>Iwona Marcyniuk</cp:lastModifiedBy>
  <cp:revision>2</cp:revision>
  <cp:lastPrinted>2022-03-29T07:22:00Z</cp:lastPrinted>
  <dcterms:created xsi:type="dcterms:W3CDTF">2022-03-29T07:04:00Z</dcterms:created>
  <dcterms:modified xsi:type="dcterms:W3CDTF">2022-03-30T10:07:00Z</dcterms:modified>
</cp:coreProperties>
</file>